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A8724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A9141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</w:t>
      </w:r>
      <w:proofErr w:type="gramStart"/>
      <w:r w:rsidR="006C65B2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2925BA">
        <w:rPr>
          <w:b w:val="0"/>
          <w:bCs w:val="0"/>
          <w:color w:val="000000"/>
          <w:spacing w:val="-8"/>
        </w:rPr>
        <w:t>30</w:t>
      </w:r>
      <w:r>
        <w:rPr>
          <w:b w:val="0"/>
          <w:bCs w:val="0"/>
          <w:color w:val="000000"/>
          <w:spacing w:val="-8"/>
        </w:rPr>
        <w:t xml:space="preserve">» </w:t>
      </w:r>
      <w:r w:rsidR="00A91413">
        <w:rPr>
          <w:b w:val="0"/>
          <w:bCs w:val="0"/>
          <w:color w:val="000000"/>
          <w:spacing w:val="-8"/>
        </w:rPr>
        <w:t>ок</w:t>
      </w:r>
      <w:r w:rsidR="006C65B2" w:rsidRPr="00B13570">
        <w:rPr>
          <w:b w:val="0"/>
          <w:bCs w:val="0"/>
          <w:color w:val="000000"/>
          <w:spacing w:val="-8"/>
        </w:rPr>
        <w:t>тября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91413">
        <w:rPr>
          <w:b w:val="0"/>
          <w:bCs w:val="0"/>
        </w:rPr>
        <w:t>30</w:t>
      </w:r>
      <w:r w:rsidR="00404A91">
        <w:rPr>
          <w:b w:val="0"/>
          <w:bCs w:val="0"/>
        </w:rPr>
        <w:t xml:space="preserve"> </w:t>
      </w:r>
      <w:r w:rsidR="00A91413">
        <w:rPr>
          <w:b w:val="0"/>
          <w:bCs w:val="0"/>
        </w:rPr>
        <w:t>ок</w:t>
      </w:r>
      <w:r w:rsidR="006C65B2">
        <w:rPr>
          <w:b w:val="0"/>
          <w:bCs w:val="0"/>
        </w:rPr>
        <w:t>тября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453CD8">
        <w:rPr>
          <w:b w:val="0"/>
          <w:bCs w:val="0"/>
        </w:rPr>
        <w:t>Баранчикова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0C005F" w:rsidRDefault="000C005F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9B490A" w:rsidRDefault="009B490A" w:rsidP="000C005F">
      <w:pPr>
        <w:pStyle w:val="a6"/>
        <w:spacing w:line="276" w:lineRule="auto"/>
        <w:ind w:left="0" w:firstLine="709"/>
        <w:jc w:val="both"/>
      </w:pPr>
    </w:p>
    <w:p w:rsidR="009B490A" w:rsidRDefault="009B490A" w:rsidP="000C005F">
      <w:pPr>
        <w:pStyle w:val="a6"/>
        <w:spacing w:line="276" w:lineRule="auto"/>
        <w:ind w:left="0" w:firstLine="709"/>
        <w:jc w:val="both"/>
      </w:pPr>
    </w:p>
    <w:p w:rsidR="009B490A" w:rsidRDefault="009B490A" w:rsidP="000C005F">
      <w:pPr>
        <w:pStyle w:val="a6"/>
        <w:spacing w:line="276" w:lineRule="auto"/>
        <w:ind w:left="0" w:firstLine="709"/>
        <w:jc w:val="both"/>
      </w:pPr>
    </w:p>
    <w:p w:rsidR="009B490A" w:rsidRDefault="009B490A" w:rsidP="000C005F">
      <w:pPr>
        <w:pStyle w:val="a6"/>
        <w:spacing w:line="276" w:lineRule="auto"/>
        <w:ind w:left="0" w:firstLine="709"/>
        <w:jc w:val="both"/>
      </w:pPr>
    </w:p>
    <w:p w:rsidR="00A91413" w:rsidRDefault="00A91413" w:rsidP="000C005F">
      <w:pPr>
        <w:pStyle w:val="a6"/>
        <w:spacing w:line="276" w:lineRule="auto"/>
        <w:ind w:left="0" w:firstLine="709"/>
        <w:jc w:val="both"/>
      </w:pPr>
    </w:p>
    <w:p w:rsidR="000C005F" w:rsidRPr="005C65B5" w:rsidRDefault="000C005F" w:rsidP="000C005F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A91413">
        <w:t>1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п</w:t>
      </w:r>
      <w:r w:rsidRPr="00F54C61">
        <w:rPr>
          <w:b w:val="0"/>
          <w:bCs w:val="0"/>
        </w:rPr>
        <w:t xml:space="preserve">редседатель </w:t>
      </w:r>
      <w:r>
        <w:rPr>
          <w:b w:val="0"/>
          <w:bCs w:val="0"/>
        </w:rPr>
        <w:t>Дисциплинарного комитета Ассоциации Рожнова Е. И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наличием </w:t>
      </w:r>
      <w:proofErr w:type="spellStart"/>
      <w:r>
        <w:rPr>
          <w:b w:val="0"/>
          <w:bCs w:val="0"/>
        </w:rPr>
        <w:t>нарушениий</w:t>
      </w:r>
      <w:proofErr w:type="spellEnd"/>
      <w:r>
        <w:rPr>
          <w:b w:val="0"/>
          <w:bCs w:val="0"/>
        </w:rPr>
        <w:t xml:space="preserve"> внутренних документов Ассоциации, норм законодательства Российской Федерации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</w:t>
      </w:r>
      <w:r w:rsidR="006734CB">
        <w:rPr>
          <w:b w:val="0"/>
          <w:bCs w:val="0"/>
        </w:rPr>
        <w:t>ую</w:t>
      </w:r>
      <w:r w:rsidRPr="006D5A7F">
        <w:rPr>
          <w:b w:val="0"/>
          <w:bCs w:val="0"/>
        </w:rPr>
        <w:t xml:space="preserve"> организаци</w:t>
      </w:r>
      <w:r w:rsidR="006734CB">
        <w:rPr>
          <w:b w:val="0"/>
          <w:bCs w:val="0"/>
        </w:rPr>
        <w:t>ю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0C005F" w:rsidRPr="00604CD8" w:rsidTr="00E750E1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0C005F" w:rsidRPr="00BA1724" w:rsidRDefault="000C005F" w:rsidP="00E750E1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C005F" w:rsidRPr="00BA1724" w:rsidRDefault="000C005F" w:rsidP="00E750E1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C005F" w:rsidRPr="00BA1724" w:rsidRDefault="000C005F" w:rsidP="00E750E1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C005F" w:rsidRPr="00BA1724" w:rsidRDefault="000C005F" w:rsidP="00E750E1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0C005F" w:rsidRPr="00604CD8" w:rsidTr="00E750E1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0C005F" w:rsidRDefault="000C005F" w:rsidP="00E750E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C005F" w:rsidRPr="00BA141D" w:rsidRDefault="000C005F" w:rsidP="00E750E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C005F" w:rsidRDefault="000C005F" w:rsidP="00E750E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34083C" w:rsidRPr="0034083C">
              <w:rPr>
                <w:b w:val="0"/>
              </w:rPr>
              <w:t>Адамас</w:t>
            </w:r>
            <w:proofErr w:type="spellEnd"/>
            <w:r w:rsidR="0034083C" w:rsidRPr="0034083C">
              <w:rPr>
                <w:b w:val="0"/>
              </w:rPr>
              <w:t>-Сервис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C005F" w:rsidRPr="00FC3920" w:rsidRDefault="0034083C" w:rsidP="00E750E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34083C">
              <w:rPr>
                <w:b w:val="0"/>
              </w:rPr>
              <w:t>7136500780</w:t>
            </w:r>
          </w:p>
        </w:tc>
      </w:tr>
    </w:tbl>
    <w:p w:rsidR="000C005F" w:rsidRDefault="000C005F" w:rsidP="000C005F">
      <w:pPr>
        <w:pStyle w:val="a6"/>
        <w:spacing w:line="276" w:lineRule="auto"/>
        <w:ind w:left="0"/>
        <w:jc w:val="both"/>
        <w:rPr>
          <w:u w:val="single"/>
        </w:rPr>
      </w:pPr>
    </w:p>
    <w:p w:rsidR="000C005F" w:rsidRDefault="000C005F" w:rsidP="000C005F">
      <w:pPr>
        <w:pStyle w:val="a6"/>
        <w:spacing w:line="276" w:lineRule="auto"/>
        <w:ind w:left="0"/>
        <w:jc w:val="both"/>
        <w:rPr>
          <w:u w:val="single"/>
        </w:rPr>
      </w:pPr>
    </w:p>
    <w:p w:rsidR="000C005F" w:rsidRDefault="000C005F" w:rsidP="000C005F">
      <w:pPr>
        <w:pStyle w:val="a6"/>
        <w:spacing w:line="276" w:lineRule="auto"/>
        <w:ind w:left="0"/>
        <w:jc w:val="both"/>
        <w:rPr>
          <w:u w:val="single"/>
        </w:rPr>
      </w:pPr>
    </w:p>
    <w:p w:rsidR="000C005F" w:rsidRDefault="000C005F" w:rsidP="000C005F">
      <w:pPr>
        <w:pStyle w:val="a6"/>
        <w:spacing w:line="276" w:lineRule="auto"/>
        <w:ind w:left="0"/>
        <w:jc w:val="both"/>
        <w:rPr>
          <w:u w:val="single"/>
        </w:rPr>
      </w:pPr>
    </w:p>
    <w:p w:rsidR="000C005F" w:rsidRDefault="000C005F" w:rsidP="000C005F">
      <w:pPr>
        <w:pStyle w:val="a6"/>
        <w:spacing w:line="276" w:lineRule="auto"/>
        <w:ind w:left="0"/>
        <w:jc w:val="both"/>
        <w:rPr>
          <w:u w:val="single"/>
        </w:rPr>
      </w:pPr>
    </w:p>
    <w:p w:rsidR="000C005F" w:rsidRPr="0025722F" w:rsidRDefault="000C005F" w:rsidP="000C005F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0C005F" w:rsidRPr="0025722F" w:rsidRDefault="000C005F" w:rsidP="000C005F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>
        <w:rPr>
          <w:b w:val="0"/>
        </w:rPr>
        <w:t>4</w:t>
      </w:r>
      <w:r w:rsidRPr="0025722F">
        <w:rPr>
          <w:b w:val="0"/>
        </w:rPr>
        <w:t xml:space="preserve"> (</w:t>
      </w:r>
      <w:r>
        <w:rPr>
          <w:b w:val="0"/>
        </w:rPr>
        <w:t>четыре</w:t>
      </w:r>
      <w:r w:rsidRPr="0025722F">
        <w:rPr>
          <w:b w:val="0"/>
        </w:rPr>
        <w:t>) голоса.</w:t>
      </w:r>
    </w:p>
    <w:p w:rsidR="000C005F" w:rsidRPr="0025722F" w:rsidRDefault="000C005F" w:rsidP="000C005F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0C005F" w:rsidRPr="0025722F" w:rsidRDefault="000C005F" w:rsidP="000C005F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0C005F" w:rsidRPr="0025722F" w:rsidRDefault="000C005F" w:rsidP="000C005F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0C005F" w:rsidRDefault="000C005F" w:rsidP="000C005F">
      <w:pPr>
        <w:pStyle w:val="a6"/>
        <w:spacing w:line="276" w:lineRule="auto"/>
        <w:ind w:left="0"/>
        <w:jc w:val="both"/>
        <w:rPr>
          <w:u w:val="single"/>
        </w:rPr>
      </w:pPr>
    </w:p>
    <w:p w:rsidR="000C005F" w:rsidRPr="0025722F" w:rsidRDefault="000C005F" w:rsidP="000C005F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0C005F" w:rsidRDefault="000C005F" w:rsidP="000C005F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</w:t>
      </w:r>
      <w:r w:rsidR="006734CB">
        <w:rPr>
          <w:b w:val="0"/>
          <w:bCs w:val="0"/>
        </w:rPr>
        <w:t>ую</w:t>
      </w:r>
      <w:r w:rsidRPr="00540414">
        <w:rPr>
          <w:b w:val="0"/>
          <w:bCs w:val="0"/>
        </w:rPr>
        <w:t xml:space="preserve"> организаци</w:t>
      </w:r>
      <w:r w:rsidR="006734CB">
        <w:rPr>
          <w:b w:val="0"/>
          <w:bCs w:val="0"/>
        </w:rPr>
        <w:t>ю</w:t>
      </w:r>
      <w:bookmarkStart w:id="0" w:name="_GoBack"/>
      <w:bookmarkEnd w:id="0"/>
      <w:r w:rsidRPr="00540414">
        <w:rPr>
          <w:b w:val="0"/>
          <w:bCs w:val="0"/>
        </w:rPr>
        <w:t>.</w:t>
      </w:r>
    </w:p>
    <w:p w:rsidR="009B490A" w:rsidRDefault="009B490A" w:rsidP="000C005F">
      <w:pPr>
        <w:spacing w:line="276" w:lineRule="auto"/>
        <w:ind w:firstLine="709"/>
        <w:jc w:val="both"/>
      </w:pPr>
    </w:p>
    <w:p w:rsidR="000C005F" w:rsidRPr="00AA265F" w:rsidRDefault="000C005F" w:rsidP="000C00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 xml:space="preserve"> </w:t>
      </w:r>
      <w:r w:rsidR="00A91413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0C005F" w:rsidRDefault="000C005F" w:rsidP="000C005F">
      <w:pPr>
        <w:jc w:val="both"/>
        <w:rPr>
          <w:bCs w:val="0"/>
          <w:u w:val="single"/>
        </w:rPr>
      </w:pPr>
    </w:p>
    <w:p w:rsidR="000C005F" w:rsidRPr="001232FD" w:rsidRDefault="000C005F" w:rsidP="000C005F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0C005F" w:rsidRPr="00277A24" w:rsidRDefault="000C005F" w:rsidP="000C005F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0C005F" w:rsidRDefault="000C005F" w:rsidP="000C005F">
      <w:pPr>
        <w:rPr>
          <w:bCs w:val="0"/>
          <w:u w:val="single"/>
        </w:rPr>
      </w:pPr>
    </w:p>
    <w:p w:rsidR="000C005F" w:rsidRPr="001232FD" w:rsidRDefault="000C005F" w:rsidP="000C005F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254E6D" w:rsidRDefault="000C005F" w:rsidP="00A82476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>о внесении изменений в реестр членов</w:t>
      </w:r>
      <w:r w:rsidRPr="00DB229C">
        <w:rPr>
          <w:b w:val="0"/>
          <w:bCs w:val="0"/>
        </w:rPr>
        <w:t xml:space="preserve"> Ассоциации «МЕЖРЕГИОНСТРОЙ»</w:t>
      </w:r>
      <w:r>
        <w:rPr>
          <w:b w:val="0"/>
          <w:bCs w:val="0"/>
        </w:rPr>
        <w:t>.</w:t>
      </w:r>
    </w:p>
    <w:p w:rsidR="000C005F" w:rsidRPr="00A82476" w:rsidRDefault="000C005F" w:rsidP="000C005F">
      <w:pPr>
        <w:rPr>
          <w:b w:val="0"/>
          <w:bCs w:val="0"/>
        </w:rPr>
      </w:pPr>
    </w:p>
    <w:p w:rsidR="009B490A" w:rsidRDefault="009B490A" w:rsidP="000C005F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254E6D" w:rsidRDefault="00254E6D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871076">
        <w:t>Баранчикова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9B490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005F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A7F"/>
    <w:rsid w:val="001C3D75"/>
    <w:rsid w:val="001C3FC1"/>
    <w:rsid w:val="001C4C4C"/>
    <w:rsid w:val="001C4E62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25BA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083C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29E5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021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4CB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0FB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90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476"/>
    <w:rsid w:val="00A8272B"/>
    <w:rsid w:val="00A82945"/>
    <w:rsid w:val="00A834D4"/>
    <w:rsid w:val="00A85824"/>
    <w:rsid w:val="00A868A9"/>
    <w:rsid w:val="00A87247"/>
    <w:rsid w:val="00A87265"/>
    <w:rsid w:val="00A875BB"/>
    <w:rsid w:val="00A91413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4C61"/>
    <w:rsid w:val="00DA5C72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2BB8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6D48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79391-025B-40D0-AB96-38E49FDA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23</cp:revision>
  <cp:lastPrinted>2020-11-02T12:15:00Z</cp:lastPrinted>
  <dcterms:created xsi:type="dcterms:W3CDTF">2020-09-08T12:57:00Z</dcterms:created>
  <dcterms:modified xsi:type="dcterms:W3CDTF">2020-11-02T12:16:00Z</dcterms:modified>
</cp:coreProperties>
</file>