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387BDF">
        <w:t>2</w:t>
      </w:r>
      <w:r w:rsidR="007D1C3E">
        <w:t>12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A56E9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Тула</w:t>
      </w:r>
      <w:bookmarkStart w:id="0" w:name="_GoBack"/>
      <w:bookmarkEnd w:id="0"/>
      <w:r w:rsidR="00752282">
        <w:rPr>
          <w:b w:val="0"/>
          <w:bCs w:val="0"/>
          <w:color w:val="000000"/>
        </w:rPr>
        <w:tab/>
      </w:r>
      <w:r w:rsidR="00752282">
        <w:rPr>
          <w:b w:val="0"/>
          <w:bCs w:val="0"/>
          <w:color w:val="000000"/>
          <w:spacing w:val="-8"/>
        </w:rPr>
        <w:t>«</w:t>
      </w:r>
      <w:r w:rsidR="007D1C3E">
        <w:rPr>
          <w:b w:val="0"/>
          <w:bCs w:val="0"/>
          <w:color w:val="000000"/>
          <w:spacing w:val="-8"/>
        </w:rPr>
        <w:t>27</w:t>
      </w:r>
      <w:r w:rsidR="00752282">
        <w:rPr>
          <w:b w:val="0"/>
          <w:bCs w:val="0"/>
          <w:color w:val="000000"/>
          <w:spacing w:val="-8"/>
        </w:rPr>
        <w:t xml:space="preserve">» </w:t>
      </w:r>
      <w:r w:rsidR="00950353">
        <w:rPr>
          <w:b w:val="0"/>
          <w:bCs w:val="0"/>
          <w:color w:val="000000"/>
          <w:spacing w:val="-8"/>
        </w:rPr>
        <w:t xml:space="preserve">декабря </w:t>
      </w:r>
      <w:r w:rsidR="00752282">
        <w:rPr>
          <w:b w:val="0"/>
          <w:bCs w:val="0"/>
          <w:color w:val="000000"/>
          <w:spacing w:val="-8"/>
        </w:rPr>
        <w:t>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>Место пр</w:t>
      </w:r>
      <w:r w:rsidR="007D1C3E">
        <w:rPr>
          <w:b w:val="0"/>
          <w:bCs w:val="0"/>
          <w:color w:val="000000"/>
          <w:spacing w:val="-5"/>
        </w:rPr>
        <w:t>оведения заседания - г. Тула, ул. Тургеневская, д. 48А</w:t>
      </w:r>
      <w:r>
        <w:rPr>
          <w:b w:val="0"/>
          <w:bCs w:val="0"/>
          <w:color w:val="000000"/>
          <w:spacing w:val="-5"/>
        </w:rPr>
        <w:t xml:space="preserve">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816584" w:rsidRDefault="00816584" w:rsidP="00816584">
      <w:pPr>
        <w:pStyle w:val="a6"/>
        <w:jc w:val="both"/>
        <w:rPr>
          <w:b w:val="0"/>
          <w:bCs w:val="0"/>
          <w:sz w:val="22"/>
          <w:szCs w:val="22"/>
        </w:rPr>
      </w:pPr>
    </w:p>
    <w:p w:rsidR="001B22AB" w:rsidRDefault="001B22AB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 прекращении членства в отношении членов Ассоциации.</w:t>
      </w:r>
    </w:p>
    <w:p w:rsidR="00B8031E" w:rsidRPr="00B8031E" w:rsidRDefault="00B8031E" w:rsidP="00B8031E">
      <w:pPr>
        <w:pStyle w:val="a6"/>
        <w:rPr>
          <w:b w:val="0"/>
          <w:bCs w:val="0"/>
          <w:sz w:val="22"/>
          <w:szCs w:val="22"/>
        </w:rPr>
      </w:pPr>
    </w:p>
    <w:p w:rsidR="00580BB3" w:rsidRPr="00AD7662" w:rsidRDefault="00580BB3" w:rsidP="00AD7662">
      <w:pPr>
        <w:jc w:val="both"/>
        <w:rPr>
          <w:b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CF54F6" w:rsidRPr="008E6BF0" w:rsidRDefault="00CF54F6" w:rsidP="008E6BF0">
      <w:pPr>
        <w:rPr>
          <w:b w:val="0"/>
          <w:bCs w:val="0"/>
          <w:sz w:val="22"/>
          <w:szCs w:val="22"/>
        </w:rPr>
      </w:pPr>
    </w:p>
    <w:p w:rsidR="001B22AB" w:rsidRDefault="001B22AB" w:rsidP="0094003D">
      <w:pPr>
        <w:ind w:firstLine="284"/>
        <w:jc w:val="both"/>
        <w:rPr>
          <w:b w:val="0"/>
          <w:sz w:val="22"/>
          <w:szCs w:val="22"/>
        </w:rPr>
      </w:pPr>
    </w:p>
    <w:p w:rsidR="00DA389A" w:rsidRDefault="001B22AB" w:rsidP="008E6BF0">
      <w:pPr>
        <w:ind w:firstLine="284"/>
        <w:jc w:val="both"/>
        <w:rPr>
          <w:b w:val="0"/>
          <w:sz w:val="22"/>
          <w:szCs w:val="22"/>
        </w:rPr>
      </w:pPr>
      <w:r w:rsidRPr="001B22AB">
        <w:rPr>
          <w:sz w:val="22"/>
          <w:szCs w:val="22"/>
        </w:rPr>
        <w:t>По вопросу №</w:t>
      </w:r>
      <w:r w:rsidR="008E6BF0">
        <w:rPr>
          <w:sz w:val="22"/>
          <w:szCs w:val="22"/>
        </w:rPr>
        <w:t>1</w:t>
      </w:r>
      <w:r w:rsidRPr="001B22AB">
        <w:rPr>
          <w:sz w:val="22"/>
          <w:szCs w:val="22"/>
        </w:rPr>
        <w:t xml:space="preserve"> повестки дня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выступил </w:t>
      </w:r>
      <w:proofErr w:type="spellStart"/>
      <w:r w:rsidR="0030341B">
        <w:rPr>
          <w:b w:val="0"/>
          <w:sz w:val="22"/>
          <w:szCs w:val="22"/>
        </w:rPr>
        <w:t>Лущевский</w:t>
      </w:r>
      <w:proofErr w:type="spellEnd"/>
      <w:r w:rsidR="0030341B">
        <w:rPr>
          <w:b w:val="0"/>
          <w:sz w:val="22"/>
          <w:szCs w:val="22"/>
        </w:rPr>
        <w:t xml:space="preserve"> А.В.</w:t>
      </w:r>
      <w:r>
        <w:rPr>
          <w:b w:val="0"/>
          <w:sz w:val="22"/>
          <w:szCs w:val="22"/>
        </w:rPr>
        <w:t xml:space="preserve"> </w:t>
      </w:r>
      <w:r w:rsidR="0030341B">
        <w:rPr>
          <w:b w:val="0"/>
          <w:sz w:val="22"/>
          <w:szCs w:val="22"/>
        </w:rPr>
        <w:t>и рекомендовал Правлению</w:t>
      </w:r>
      <w:r>
        <w:rPr>
          <w:b w:val="0"/>
          <w:sz w:val="22"/>
          <w:szCs w:val="22"/>
        </w:rPr>
        <w:t xml:space="preserve"> Ассоциации «МЕЖРЕГИОНСТРОЙ» </w:t>
      </w:r>
      <w:r w:rsidR="00EE3BA4">
        <w:rPr>
          <w:b w:val="0"/>
          <w:sz w:val="22"/>
          <w:szCs w:val="22"/>
        </w:rPr>
        <w:t xml:space="preserve">исключить нижеуказанные организации и </w:t>
      </w:r>
      <w:r>
        <w:rPr>
          <w:b w:val="0"/>
          <w:sz w:val="22"/>
          <w:szCs w:val="22"/>
        </w:rPr>
        <w:t>прекра</w:t>
      </w:r>
      <w:r w:rsidR="0030341B">
        <w:rPr>
          <w:b w:val="0"/>
          <w:sz w:val="22"/>
          <w:szCs w:val="22"/>
        </w:rPr>
        <w:t>тить</w:t>
      </w:r>
      <w:r w:rsidR="00EE3BA4">
        <w:rPr>
          <w:b w:val="0"/>
          <w:sz w:val="22"/>
          <w:szCs w:val="22"/>
        </w:rPr>
        <w:t xml:space="preserve"> действие</w:t>
      </w:r>
      <w:r>
        <w:rPr>
          <w:b w:val="0"/>
          <w:sz w:val="22"/>
          <w:szCs w:val="22"/>
        </w:rPr>
        <w:t xml:space="preserve"> ранее приостановленны</w:t>
      </w:r>
      <w:r w:rsidR="00EE3BA4">
        <w:rPr>
          <w:b w:val="0"/>
          <w:sz w:val="22"/>
          <w:szCs w:val="22"/>
        </w:rPr>
        <w:t>х</w:t>
      </w:r>
      <w:r>
        <w:rPr>
          <w:b w:val="0"/>
          <w:sz w:val="22"/>
          <w:szCs w:val="22"/>
        </w:rPr>
        <w:t xml:space="preserve"> Свидетельств о допуске к видам работ, которые оказывают влияние на безопасность объектов капитального строительства, в связи с </w:t>
      </w:r>
      <w:proofErr w:type="spellStart"/>
      <w:r>
        <w:rPr>
          <w:b w:val="0"/>
          <w:sz w:val="22"/>
          <w:szCs w:val="22"/>
        </w:rPr>
        <w:t>неустранением</w:t>
      </w:r>
      <w:proofErr w:type="spellEnd"/>
      <w:r>
        <w:rPr>
          <w:b w:val="0"/>
          <w:sz w:val="22"/>
          <w:szCs w:val="22"/>
        </w:rPr>
        <w:t xml:space="preserve"> в установленный срок выявленных наруше</w:t>
      </w:r>
      <w:r w:rsidR="008E6BF0">
        <w:rPr>
          <w:b w:val="0"/>
          <w:sz w:val="22"/>
          <w:szCs w:val="22"/>
        </w:rPr>
        <w:t>ний следующим членам Ассоциации: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851"/>
        <w:gridCol w:w="3665"/>
        <w:gridCol w:w="1988"/>
        <w:gridCol w:w="3268"/>
        <w:gridCol w:w="36"/>
      </w:tblGrid>
      <w:tr w:rsidR="007D1C3E" w:rsidRPr="007D1C3E" w:rsidTr="007D1C3E">
        <w:trPr>
          <w:gridAfter w:val="1"/>
          <w:hidden/>
        </w:trPr>
        <w:tc>
          <w:tcPr>
            <w:tcW w:w="5113" w:type="dxa"/>
            <w:gridSpan w:val="3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vanish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vanish/>
                <w:sz w:val="22"/>
                <w:szCs w:val="22"/>
              </w:rPr>
            </w:pPr>
          </w:p>
        </w:tc>
        <w:tc>
          <w:tcPr>
            <w:tcW w:w="3268" w:type="dxa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vanish/>
                <w:sz w:val="22"/>
                <w:szCs w:val="22"/>
              </w:rPr>
            </w:pPr>
          </w:p>
        </w:tc>
      </w:tr>
      <w:tr w:rsidR="007D1C3E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5F2DD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5F2DD"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ОПФ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5F2DD"/>
          </w:tcPr>
          <w:p w:rsidR="007D1C3E" w:rsidRPr="007D1C3E" w:rsidRDefault="007D1C3E" w:rsidP="007D1C3E">
            <w:pPr>
              <w:ind w:left="1245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Номер свидетельства</w:t>
            </w:r>
          </w:p>
        </w:tc>
        <w:tc>
          <w:tcPr>
            <w:tcW w:w="0" w:type="auto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D1C3E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1C3E" w:rsidRPr="007D1C3E" w:rsidRDefault="007D1C3E" w:rsidP="007D1C3E">
            <w:pPr>
              <w:ind w:left="1380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«Вектор»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7743675870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МРС-191-526</w:t>
            </w:r>
          </w:p>
        </w:tc>
        <w:tc>
          <w:tcPr>
            <w:tcW w:w="0" w:type="auto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D1C3E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1C3E" w:rsidRPr="007D1C3E" w:rsidRDefault="007D1C3E" w:rsidP="007D1C3E">
            <w:pPr>
              <w:ind w:left="720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«</w:t>
            </w:r>
            <w:proofErr w:type="spellStart"/>
            <w:r w:rsidRPr="007D1C3E">
              <w:rPr>
                <w:b w:val="0"/>
                <w:sz w:val="22"/>
                <w:szCs w:val="22"/>
              </w:rPr>
              <w:t>Стройинвестсервис</w:t>
            </w:r>
            <w:proofErr w:type="spellEnd"/>
            <w:r w:rsidRPr="007D1C3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7716586558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МРС-191-432</w:t>
            </w:r>
          </w:p>
        </w:tc>
        <w:tc>
          <w:tcPr>
            <w:tcW w:w="0" w:type="auto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D1C3E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1C3E" w:rsidRPr="007D1C3E" w:rsidRDefault="007D1C3E" w:rsidP="007D1C3E">
            <w:pPr>
              <w:ind w:left="1020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«</w:t>
            </w:r>
            <w:proofErr w:type="spellStart"/>
            <w:r w:rsidRPr="007D1C3E">
              <w:rPr>
                <w:b w:val="0"/>
                <w:sz w:val="22"/>
                <w:szCs w:val="22"/>
              </w:rPr>
              <w:t>СигмаСтрой</w:t>
            </w:r>
            <w:proofErr w:type="spellEnd"/>
            <w:r w:rsidRPr="007D1C3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7716534052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МРС-191-584</w:t>
            </w:r>
          </w:p>
        </w:tc>
        <w:tc>
          <w:tcPr>
            <w:tcW w:w="0" w:type="auto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D1C3E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1C3E" w:rsidRPr="007D1C3E" w:rsidRDefault="007D1C3E" w:rsidP="007D1C3E">
            <w:pPr>
              <w:ind w:left="1020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«</w:t>
            </w:r>
            <w:proofErr w:type="spellStart"/>
            <w:r w:rsidRPr="007D1C3E">
              <w:rPr>
                <w:b w:val="0"/>
                <w:sz w:val="22"/>
                <w:szCs w:val="22"/>
              </w:rPr>
              <w:t>СтройМехВЕСТ</w:t>
            </w:r>
            <w:proofErr w:type="spellEnd"/>
            <w:r w:rsidRPr="007D1C3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7716195931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МРС-191-403</w:t>
            </w:r>
          </w:p>
        </w:tc>
        <w:tc>
          <w:tcPr>
            <w:tcW w:w="0" w:type="auto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D1C3E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1C3E" w:rsidRPr="007D1C3E" w:rsidRDefault="007D1C3E" w:rsidP="007D1C3E">
            <w:pPr>
              <w:ind w:left="1140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«</w:t>
            </w:r>
            <w:proofErr w:type="spellStart"/>
            <w:r w:rsidRPr="007D1C3E">
              <w:rPr>
                <w:b w:val="0"/>
                <w:sz w:val="22"/>
                <w:szCs w:val="22"/>
              </w:rPr>
              <w:t>Стройинжпроект</w:t>
            </w:r>
            <w:proofErr w:type="spellEnd"/>
            <w:r w:rsidRPr="007D1C3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7708556084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МРС-191-452</w:t>
            </w:r>
          </w:p>
        </w:tc>
        <w:tc>
          <w:tcPr>
            <w:tcW w:w="0" w:type="auto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D1C3E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1C3E" w:rsidRPr="007D1C3E" w:rsidRDefault="007D1C3E" w:rsidP="007D1C3E">
            <w:pPr>
              <w:ind w:left="720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«ТОР ИНЖИНИРИНГ»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7702575926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МРС-191-331</w:t>
            </w:r>
          </w:p>
        </w:tc>
        <w:tc>
          <w:tcPr>
            <w:tcW w:w="0" w:type="auto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D1C3E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1C3E" w:rsidRPr="007D1C3E" w:rsidRDefault="007D1C3E" w:rsidP="007D1C3E">
            <w:pPr>
              <w:ind w:left="1260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«</w:t>
            </w:r>
            <w:proofErr w:type="spellStart"/>
            <w:r w:rsidRPr="007D1C3E">
              <w:rPr>
                <w:b w:val="0"/>
                <w:sz w:val="22"/>
                <w:szCs w:val="22"/>
              </w:rPr>
              <w:t>Строймонолит</w:t>
            </w:r>
            <w:proofErr w:type="spellEnd"/>
            <w:r w:rsidRPr="007D1C3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7716233746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1C3E" w:rsidRPr="007D1C3E" w:rsidRDefault="007D1C3E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МРС-191-414</w:t>
            </w:r>
          </w:p>
        </w:tc>
        <w:tc>
          <w:tcPr>
            <w:tcW w:w="0" w:type="auto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95C94" w:rsidRDefault="00A95C94" w:rsidP="00B8031E">
      <w:pPr>
        <w:jc w:val="both"/>
        <w:rPr>
          <w:b w:val="0"/>
          <w:sz w:val="22"/>
          <w:szCs w:val="22"/>
        </w:rPr>
      </w:pPr>
    </w:p>
    <w:p w:rsidR="00CD1895" w:rsidRPr="00AF1049" w:rsidRDefault="00CD1895" w:rsidP="00CD1895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CD1895" w:rsidRPr="00AF1049" w:rsidRDefault="00CD1895" w:rsidP="00CD1895">
      <w:pPr>
        <w:rPr>
          <w:b w:val="0"/>
          <w:bCs w:val="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</w:t>
      </w:r>
      <w:r w:rsidRPr="00AF1049">
        <w:rPr>
          <w:b w:val="0"/>
          <w:bCs w:val="0"/>
          <w:color w:val="FF0000"/>
          <w:sz w:val="22"/>
          <w:szCs w:val="22"/>
        </w:rPr>
        <w:t xml:space="preserve"> (</w:t>
      </w:r>
      <w:r>
        <w:rPr>
          <w:b w:val="0"/>
          <w:bCs w:val="0"/>
          <w:color w:val="FF0000"/>
          <w:sz w:val="22"/>
          <w:szCs w:val="22"/>
        </w:rPr>
        <w:t>Три</w:t>
      </w:r>
      <w:r w:rsidRPr="00AF1049">
        <w:rPr>
          <w:b w:val="0"/>
          <w:bCs w:val="0"/>
          <w:color w:val="FF0000"/>
          <w:sz w:val="22"/>
          <w:szCs w:val="22"/>
        </w:rPr>
        <w:t>) голос</w:t>
      </w:r>
      <w:r>
        <w:rPr>
          <w:b w:val="0"/>
          <w:bCs w:val="0"/>
          <w:color w:val="FF0000"/>
          <w:sz w:val="22"/>
          <w:szCs w:val="22"/>
        </w:rPr>
        <w:t>а.</w:t>
      </w:r>
    </w:p>
    <w:p w:rsidR="00CD1895" w:rsidRPr="00BA1724" w:rsidRDefault="00CD1895" w:rsidP="00CD1895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CD1895" w:rsidRPr="00BA1724" w:rsidRDefault="00CD1895" w:rsidP="00CD1895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CD1895" w:rsidRPr="00BA1724" w:rsidRDefault="00CD1895" w:rsidP="00CD1895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единогласно.</w:t>
      </w:r>
    </w:p>
    <w:p w:rsidR="00DA389A" w:rsidRDefault="00DA389A" w:rsidP="0094003D">
      <w:pPr>
        <w:ind w:firstLine="284"/>
        <w:jc w:val="both"/>
        <w:rPr>
          <w:b w:val="0"/>
          <w:sz w:val="22"/>
          <w:szCs w:val="22"/>
        </w:rPr>
      </w:pPr>
    </w:p>
    <w:p w:rsidR="00CD1895" w:rsidRDefault="00CD1895" w:rsidP="00CD1895">
      <w:pPr>
        <w:ind w:firstLine="284"/>
        <w:jc w:val="both"/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  <w:r>
        <w:rPr>
          <w:bCs w:val="0"/>
          <w:sz w:val="22"/>
          <w:szCs w:val="22"/>
        </w:rPr>
        <w:t xml:space="preserve"> </w:t>
      </w:r>
    </w:p>
    <w:p w:rsidR="00CD1895" w:rsidRDefault="00CD1895" w:rsidP="00CD1895">
      <w:pPr>
        <w:ind w:firstLine="284"/>
        <w:jc w:val="both"/>
        <w:rPr>
          <w:bCs w:val="0"/>
          <w:sz w:val="22"/>
          <w:szCs w:val="22"/>
        </w:rPr>
      </w:pPr>
    </w:p>
    <w:p w:rsidR="00CD1895" w:rsidRDefault="00CD1895" w:rsidP="0094003D">
      <w:pPr>
        <w:ind w:firstLine="284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Прекратить членство и действие ранее приостановленных Свидетельств о допуске к работам, </w:t>
      </w:r>
      <w:r>
        <w:rPr>
          <w:b w:val="0"/>
          <w:sz w:val="22"/>
          <w:szCs w:val="22"/>
        </w:rPr>
        <w:t>которые оказывают влияние на безопасность объектов капитального строительства, к вышеуказанным членам Ассоциации «МЕЖРЕГИОНСТРОЙ».</w:t>
      </w:r>
    </w:p>
    <w:p w:rsidR="00C31ABB" w:rsidRDefault="00C31ABB" w:rsidP="0094003D">
      <w:pPr>
        <w:ind w:firstLine="284"/>
        <w:jc w:val="both"/>
        <w:rPr>
          <w:b w:val="0"/>
          <w:sz w:val="22"/>
          <w:szCs w:val="22"/>
        </w:rPr>
      </w:pPr>
    </w:p>
    <w:p w:rsidR="004F669D" w:rsidRDefault="00F6624E" w:rsidP="004F669D">
      <w:pPr>
        <w:ind w:firstLine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По вопросу №</w:t>
      </w:r>
      <w:r w:rsidR="008E6BF0">
        <w:rPr>
          <w:sz w:val="22"/>
          <w:szCs w:val="22"/>
        </w:rPr>
        <w:t>2</w:t>
      </w:r>
      <w:r w:rsidR="004F669D" w:rsidRPr="006237B1">
        <w:rPr>
          <w:sz w:val="22"/>
          <w:szCs w:val="22"/>
        </w:rPr>
        <w:t xml:space="preserve"> повестки дня</w:t>
      </w:r>
      <w:r w:rsidR="004F669D">
        <w:rPr>
          <w:b w:val="0"/>
          <w:sz w:val="22"/>
          <w:szCs w:val="22"/>
        </w:rPr>
        <w:t xml:space="preserve"> </w:t>
      </w:r>
      <w:r w:rsidR="004F669D" w:rsidRPr="00BA1724">
        <w:rPr>
          <w:b w:val="0"/>
          <w:bCs w:val="0"/>
          <w:sz w:val="22"/>
          <w:szCs w:val="22"/>
        </w:rPr>
        <w:t>выступил</w:t>
      </w:r>
      <w:r w:rsidR="004F669D">
        <w:rPr>
          <w:b w:val="0"/>
          <w:bCs w:val="0"/>
          <w:sz w:val="22"/>
          <w:szCs w:val="22"/>
        </w:rPr>
        <w:t>а Кухаренко Н.А.</w:t>
      </w:r>
      <w:r w:rsidR="004F669D" w:rsidRPr="00BA1724">
        <w:rPr>
          <w:b w:val="0"/>
          <w:bCs w:val="0"/>
          <w:sz w:val="22"/>
          <w:szCs w:val="22"/>
        </w:rPr>
        <w:t>, котор</w:t>
      </w:r>
      <w:r w:rsidR="004F669D">
        <w:rPr>
          <w:b w:val="0"/>
          <w:bCs w:val="0"/>
          <w:sz w:val="22"/>
          <w:szCs w:val="22"/>
        </w:rPr>
        <w:t>ая</w:t>
      </w:r>
      <w:r w:rsidR="004F669D" w:rsidRPr="00BA1724">
        <w:rPr>
          <w:b w:val="0"/>
          <w:bCs w:val="0"/>
          <w:sz w:val="22"/>
          <w:szCs w:val="22"/>
        </w:rPr>
        <w:t xml:space="preserve"> сообщил</w:t>
      </w:r>
      <w:r w:rsidR="004F669D">
        <w:rPr>
          <w:b w:val="0"/>
          <w:bCs w:val="0"/>
          <w:sz w:val="22"/>
          <w:szCs w:val="22"/>
        </w:rPr>
        <w:t>а</w:t>
      </w:r>
      <w:r w:rsidR="004F669D" w:rsidRPr="00BA1724">
        <w:rPr>
          <w:b w:val="0"/>
          <w:bCs w:val="0"/>
          <w:sz w:val="22"/>
          <w:szCs w:val="22"/>
        </w:rPr>
        <w:t xml:space="preserve"> о необходимости, в соответствии с действующ</w:t>
      </w:r>
      <w:r w:rsidR="004F669D">
        <w:rPr>
          <w:b w:val="0"/>
          <w:bCs w:val="0"/>
          <w:sz w:val="22"/>
          <w:szCs w:val="22"/>
        </w:rPr>
        <w:t>им законодательством, уведомить</w:t>
      </w:r>
      <w:r w:rsidR="004F669D" w:rsidRPr="0046678D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>Национальное объединение строителей</w:t>
      </w:r>
      <w:proofErr w:type="gramStart"/>
      <w:r w:rsidR="004F669D" w:rsidRPr="00BA1724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>,</w:t>
      </w:r>
      <w:proofErr w:type="gramEnd"/>
      <w:r w:rsidR="004F669D">
        <w:rPr>
          <w:b w:val="0"/>
          <w:bCs w:val="0"/>
          <w:sz w:val="22"/>
          <w:szCs w:val="22"/>
        </w:rPr>
        <w:t xml:space="preserve"> </w:t>
      </w:r>
      <w:r w:rsidR="004F669D" w:rsidRPr="00BA1724">
        <w:rPr>
          <w:b w:val="0"/>
          <w:bCs w:val="0"/>
          <w:sz w:val="22"/>
          <w:szCs w:val="22"/>
        </w:rPr>
        <w:t xml:space="preserve">Федеральную службу по технологическому, экологическому и атомному надзору о внесении </w:t>
      </w:r>
      <w:r w:rsidR="004F669D">
        <w:rPr>
          <w:b w:val="0"/>
          <w:bCs w:val="0"/>
          <w:sz w:val="22"/>
          <w:szCs w:val="22"/>
        </w:rPr>
        <w:t>изменений в реестр членов</w:t>
      </w:r>
      <w:r w:rsidR="004F669D" w:rsidRPr="00BA1724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 xml:space="preserve">Ассоциации «МЕЖРЕГИОНСТРОЙ» </w:t>
      </w:r>
      <w:r w:rsidR="004F669D" w:rsidRPr="00BA1724">
        <w:rPr>
          <w:b w:val="0"/>
          <w:bCs w:val="0"/>
          <w:sz w:val="22"/>
          <w:szCs w:val="22"/>
        </w:rPr>
        <w:t>вышеуказанн</w:t>
      </w:r>
      <w:r w:rsidR="004F669D">
        <w:rPr>
          <w:b w:val="0"/>
          <w:bCs w:val="0"/>
          <w:sz w:val="22"/>
          <w:szCs w:val="22"/>
        </w:rPr>
        <w:t>ых</w:t>
      </w:r>
      <w:r w:rsidR="004F669D" w:rsidRPr="00BA1724">
        <w:rPr>
          <w:b w:val="0"/>
          <w:bCs w:val="0"/>
          <w:sz w:val="22"/>
          <w:szCs w:val="22"/>
        </w:rPr>
        <w:t xml:space="preserve"> организаци</w:t>
      </w:r>
      <w:r w:rsidR="004F669D">
        <w:rPr>
          <w:b w:val="0"/>
          <w:bCs w:val="0"/>
          <w:sz w:val="22"/>
          <w:szCs w:val="22"/>
        </w:rPr>
        <w:t>й</w:t>
      </w:r>
      <w:r w:rsidR="00366D60">
        <w:rPr>
          <w:b w:val="0"/>
          <w:bCs w:val="0"/>
          <w:sz w:val="22"/>
          <w:szCs w:val="22"/>
        </w:rPr>
        <w:t>.</w:t>
      </w:r>
      <w:r w:rsidR="004F669D">
        <w:rPr>
          <w:b w:val="0"/>
          <w:bCs w:val="0"/>
          <w:sz w:val="22"/>
          <w:szCs w:val="22"/>
        </w:rPr>
        <w:t xml:space="preserve"> 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AF1049" w:rsidRDefault="004F669D" w:rsidP="004F669D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 w:val="0"/>
          <w:bCs w:val="0"/>
          <w:color w:val="FF000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 (три) голоса</w:t>
      </w:r>
    </w:p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B32BA5" w:rsidRPr="004B63F7" w:rsidRDefault="004F669D" w:rsidP="004F669D">
      <w:p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394051" w:rsidRPr="00AD7662" w:rsidRDefault="004F669D" w:rsidP="00AD7662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 w:rsidR="00AD7662">
        <w:rPr>
          <w:b w:val="0"/>
          <w:bCs w:val="0"/>
          <w:sz w:val="22"/>
          <w:szCs w:val="22"/>
        </w:rPr>
        <w:t>и</w:t>
      </w:r>
    </w:p>
    <w:p w:rsidR="00394051" w:rsidRDefault="00394051" w:rsidP="00B8031E">
      <w:pPr>
        <w:jc w:val="both"/>
        <w:rPr>
          <w:b w:val="0"/>
          <w:sz w:val="22"/>
          <w:szCs w:val="22"/>
        </w:rPr>
      </w:pPr>
    </w:p>
    <w:p w:rsidR="008E6BF0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</w:p>
    <w:p w:rsidR="008E6BF0" w:rsidRDefault="008E6BF0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9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3A" w:rsidRDefault="0096713A" w:rsidP="00C60923">
      <w:r>
        <w:separator/>
      </w:r>
    </w:p>
  </w:endnote>
  <w:endnote w:type="continuationSeparator" w:id="0">
    <w:p w:rsidR="0096713A" w:rsidRDefault="0096713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3A" w:rsidRDefault="0096713A" w:rsidP="00C60923">
      <w:r>
        <w:separator/>
      </w:r>
    </w:p>
  </w:footnote>
  <w:footnote w:type="continuationSeparator" w:id="0">
    <w:p w:rsidR="0096713A" w:rsidRDefault="0096713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2AB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6AC2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341B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BDF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63F7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562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3F7F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70E9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C3E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584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E6BF0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C9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3D"/>
    <w:rsid w:val="0094004A"/>
    <w:rsid w:val="00941297"/>
    <w:rsid w:val="00943DCA"/>
    <w:rsid w:val="009476E2"/>
    <w:rsid w:val="00950353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13A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A8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2A8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001"/>
    <w:rsid w:val="00A52722"/>
    <w:rsid w:val="00A54A61"/>
    <w:rsid w:val="00A564BB"/>
    <w:rsid w:val="00A56E92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082"/>
    <w:rsid w:val="00A875BB"/>
    <w:rsid w:val="00A9148F"/>
    <w:rsid w:val="00A91750"/>
    <w:rsid w:val="00A91AA0"/>
    <w:rsid w:val="00A93976"/>
    <w:rsid w:val="00A93D93"/>
    <w:rsid w:val="00A94707"/>
    <w:rsid w:val="00A95C94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591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2E1B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31E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6E82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1ABB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895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389A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548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149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3BA4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3F9E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7631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AF0FC-7207-46B5-9130-344AB820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2016-12-27T11:19:00Z</cp:lastPrinted>
  <dcterms:created xsi:type="dcterms:W3CDTF">2016-12-28T11:01:00Z</dcterms:created>
  <dcterms:modified xsi:type="dcterms:W3CDTF">2016-12-28T11:01:00Z</dcterms:modified>
</cp:coreProperties>
</file>